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db Bio</w:t>
      </w:r>
    </w:p>
    <w:p>
      <w:pPr>
        <w:pStyle w:val="Body A"/>
        <w:rPr>
          <w:b w:val="1"/>
          <w:bCs w:val="1"/>
        </w:rPr>
      </w:pPr>
      <w:r>
        <w:rPr>
          <w:b w:val="1"/>
          <w:bCs w:val="1"/>
          <w:rtl w:val="0"/>
          <w:lang w:val="en-US"/>
        </w:rPr>
        <w:t xml:space="preserve">Update </w:t>
      </w:r>
      <w:r>
        <w:rPr>
          <w:b w:val="1"/>
          <w:bCs w:val="1"/>
          <w:rtl w:val="0"/>
          <w:lang w:val="en-US"/>
        </w:rPr>
        <w:t>11 aug 21</w:t>
      </w:r>
    </w:p>
    <w:p>
      <w:pPr>
        <w:pStyle w:val="Body A"/>
      </w:pPr>
    </w:p>
    <w:p>
      <w:pPr>
        <w:pStyle w:val="Body A"/>
      </w:pPr>
      <w:r>
        <w:rPr>
          <w:rtl w:val="0"/>
          <w:lang w:val="de-DE"/>
        </w:rPr>
        <w:t>2019 GRAMMY</w:t>
      </w:r>
      <w:r>
        <w:rPr>
          <w:rtl w:val="0"/>
          <w:lang w:val="en-US"/>
        </w:rPr>
        <w:t xml:space="preserve">® </w:t>
      </w:r>
      <w:r>
        <w:rPr>
          <w:rtl w:val="0"/>
          <w:lang w:val="en-US"/>
        </w:rPr>
        <w:t xml:space="preserve">Winner (Producer, Spanish Harlem Orchestra) Doug Beavers has been hailed by critics and fellow musicians as a leading trombonist of his generation and </w:t>
      </w:r>
      <w:r>
        <w:rPr>
          <w:rtl w:val="0"/>
          <w:lang w:val="en-US"/>
        </w:rPr>
        <w:t>“</w:t>
      </w:r>
      <w:r>
        <w:rPr>
          <w:rtl w:val="0"/>
          <w:lang w:val="en-US"/>
        </w:rPr>
        <w:t>an arranger of the first-class</w:t>
      </w:r>
      <w:r>
        <w:rPr>
          <w:rtl w:val="0"/>
          <w:lang w:val="en-US"/>
        </w:rPr>
        <w:t xml:space="preserve">” </w:t>
      </w:r>
      <w:r>
        <w:rPr>
          <w:rtl w:val="0"/>
          <w:lang w:val="en-US"/>
        </w:rPr>
        <w:t>(Harvey Siders, JazzTimes).  After moving to New York and receiving his Master</w:t>
      </w:r>
      <w:r>
        <w:rPr>
          <w:rtl w:val="0"/>
          <w:lang w:val="en-US"/>
        </w:rPr>
        <w:t>’</w:t>
      </w:r>
      <w:r>
        <w:rPr>
          <w:rtl w:val="0"/>
          <w:lang w:val="en-US"/>
        </w:rPr>
        <w:t>s Degree in Composition from the Manhattan School of Music in 2002, he was catapulted to international significance when he was discovered by NEA Jazz Master Eddie Palmieri to transcribe and arrange the complete repertoire from his historic La Perfecta group of the 1960s.  He won his first Grammy</w:t>
      </w:r>
      <w:r>
        <w:rPr>
          <w:rtl w:val="0"/>
          <w:lang w:val="en-US"/>
        </w:rPr>
        <w:t xml:space="preserve">® </w:t>
      </w:r>
      <w:r>
        <w:rPr>
          <w:rtl w:val="0"/>
          <w:lang w:val="en-US"/>
        </w:rPr>
        <w:t>Award with Palmieri for Listen Here in 2006, an album which featured such jazz leaders as Michael Brecker, Nicholas Payton, Christian McBride, and John Scofield.</w:t>
      </w:r>
    </w:p>
    <w:p>
      <w:pPr>
        <w:pStyle w:val="Body A"/>
      </w:pPr>
    </w:p>
    <w:p>
      <w:pPr>
        <w:pStyle w:val="Body A"/>
      </w:pPr>
      <w:r>
        <w:rPr>
          <w:rtl w:val="0"/>
          <w:lang w:val="en-US"/>
        </w:rPr>
        <w:t>Doug Beavers has since went on to perform, arrange and record for Spanish Harlem Orchestra, Mingus Big Band, Ruben Blades, T</w:t>
      </w:r>
      <w:r>
        <w:rPr>
          <w:rtl w:val="0"/>
          <w:lang w:val="en-US"/>
        </w:rPr>
        <w:t>í</w:t>
      </w:r>
      <w:r>
        <w:rPr>
          <w:rtl w:val="0"/>
          <w:lang w:val="it-IT"/>
        </w:rPr>
        <w:t xml:space="preserve">pica </w:t>
      </w:r>
      <w:r>
        <w:rPr>
          <w:rtl w:val="0"/>
          <w:lang w:val="en-US"/>
        </w:rPr>
        <w:t>’</w:t>
      </w:r>
      <w:r>
        <w:rPr>
          <w:rtl w:val="0"/>
          <w:lang w:val="en-US"/>
        </w:rPr>
        <w:t>73, Gilberto Santa Rosa, Paul Simon, Christian McBride and countless others.  As a leader, he</w:t>
      </w:r>
      <w:r>
        <w:rPr>
          <w:rtl w:val="0"/>
          <w:lang w:val="en-US"/>
        </w:rPr>
        <w:t>’</w:t>
      </w:r>
      <w:r>
        <w:rPr>
          <w:rtl w:val="0"/>
          <w:lang w:val="en-US"/>
        </w:rPr>
        <w:t>s recorded five critically acclaimed albums; his most recent release, Art of the Arrangement (Artistshare, 2017), earned a nomination for the 60th Annual Grammy</w:t>
      </w:r>
      <w:r>
        <w:rPr>
          <w:rtl w:val="0"/>
          <w:lang w:val="en-US"/>
        </w:rPr>
        <w:t xml:space="preserve">® </w:t>
      </w:r>
      <w:r>
        <w:rPr>
          <w:rtl w:val="0"/>
          <w:lang w:val="pt-PT"/>
        </w:rPr>
        <w:t>Awards.</w:t>
      </w:r>
    </w:p>
    <w:p>
      <w:pPr>
        <w:pStyle w:val="Body A"/>
      </w:pPr>
    </w:p>
    <w:p>
      <w:pPr>
        <w:pStyle w:val="Body A"/>
      </w:pPr>
      <w:r>
        <w:rPr>
          <w:rtl w:val="0"/>
          <w:lang w:val="en-US"/>
        </w:rPr>
        <w:t xml:space="preserve">Beavers currents leads a multi-faceted and active career recording, composing, educating, and producing and engineering for top New York area and world artists. In July 2020, amid the Covid-19 world pandemic, he launched his own hybrid record label and production house, </w:t>
      </w:r>
      <w:r>
        <w:rPr>
          <w:rStyle w:val="Hyperlink.0"/>
        </w:rPr>
        <w:fldChar w:fldCharType="begin" w:fldLock="0"/>
      </w:r>
      <w:r>
        <w:rPr>
          <w:rStyle w:val="Hyperlink.0"/>
        </w:rPr>
        <w:instrText xml:space="preserve"> HYPERLINK "http://circle9music.com"</w:instrText>
      </w:r>
      <w:r>
        <w:rPr>
          <w:rStyle w:val="Hyperlink.0"/>
        </w:rPr>
        <w:fldChar w:fldCharType="separate" w:fldLock="0"/>
      </w:r>
      <w:r>
        <w:rPr>
          <w:rStyle w:val="Hyperlink.0"/>
          <w:rtl w:val="0"/>
        </w:rPr>
        <w:t>Circle 9</w:t>
      </w:r>
      <w:r>
        <w:rPr/>
        <w:fldChar w:fldCharType="end" w:fldLock="0"/>
      </w:r>
      <w:r>
        <w:rPr>
          <w:rStyle w:val="None"/>
          <w:rtl w:val="0"/>
          <w:lang w:val="en-US"/>
        </w:rPr>
        <w:t>, empowering artists with an industry-forward, top-to-bottom solution to create and distribute their projects in today</w:t>
      </w:r>
      <w:r>
        <w:rPr>
          <w:rStyle w:val="None"/>
          <w:rtl w:val="0"/>
          <w:lang w:val="en-US"/>
        </w:rPr>
        <w:t>’</w:t>
      </w:r>
      <w:r>
        <w:rPr>
          <w:rStyle w:val="None"/>
          <w:rtl w:val="0"/>
          <w:lang w:val="en-US"/>
        </w:rPr>
        <w:t xml:space="preserve">s environment.  In October 2020, he launched </w:t>
      </w:r>
      <w:r>
        <w:rPr>
          <w:rStyle w:val="None"/>
          <w:i w:val="1"/>
          <w:iCs w:val="1"/>
          <w:rtl w:val="0"/>
          <w:lang w:val="en-US"/>
        </w:rPr>
        <w:t>Sol</w:t>
      </w:r>
      <w:r>
        <w:rPr>
          <w:rStyle w:val="None"/>
          <w:rtl w:val="0"/>
          <w:lang w:val="en-US"/>
        </w:rPr>
        <w:t xml:space="preserve">, a project comprised of entirely original compositions celebrating the confluence of Afro-Caribbean, R&amp;B and jazz styles, his first such project for the new entity. </w:t>
      </w:r>
    </w:p>
    <w:p>
      <w:pPr>
        <w:pStyle w:val="Body A"/>
      </w:pPr>
    </w:p>
    <w:p>
      <w:pPr>
        <w:pStyle w:val="Body A"/>
      </w:pPr>
      <w:r>
        <w:rPr>
          <w:rStyle w:val="None"/>
          <w:rtl w:val="0"/>
          <w:lang w:val="en-US"/>
        </w:rPr>
        <w:t xml:space="preserve">Doug Beavers is a Buffet Crampon USA artist performing on Antoine Courtois Trombones.  </w:t>
      </w:r>
      <w:r>
        <w:rPr>
          <w:rtl w:val="0"/>
        </w:rPr>
        <w:t xml:space="preserve">He writes for </w:t>
      </w:r>
      <w:r>
        <w:rPr>
          <w:rStyle w:val="Hyperlink.1"/>
        </w:rPr>
        <w:fldChar w:fldCharType="begin" w:fldLock="0"/>
      </w:r>
      <w:r>
        <w:rPr>
          <w:rStyle w:val="Hyperlink.1"/>
        </w:rPr>
        <w:instrText xml:space="preserve"> HYPERLINK "https://www.latinbusinesstoday.com/author/doug-beavers/"</w:instrText>
      </w:r>
      <w:r>
        <w:rPr>
          <w:rStyle w:val="Hyperlink.1"/>
        </w:rPr>
        <w:fldChar w:fldCharType="separate" w:fldLock="0"/>
      </w:r>
      <w:r>
        <w:rPr>
          <w:rStyle w:val="Hyperlink.1"/>
          <w:rtl w:val="0"/>
        </w:rPr>
        <w:t>Latin Business Today</w:t>
      </w:r>
      <w:r>
        <w:rPr/>
        <w:fldChar w:fldCharType="end" w:fldLock="0"/>
      </w:r>
      <w:r>
        <w:rPr>
          <w:rtl w:val="0"/>
        </w:rPr>
        <w:t>, and serves on the a</w:t>
      </w:r>
      <w:r>
        <w:rPr>
          <w:rtl w:val="0"/>
        </w:rPr>
        <w:t xml:space="preserve">dvisory board for </w:t>
      </w:r>
      <w:r>
        <w:rPr>
          <w:rStyle w:val="Hyperlink.1"/>
        </w:rPr>
        <w:fldChar w:fldCharType="begin" w:fldLock="0"/>
      </w:r>
      <w:r>
        <w:rPr>
          <w:rStyle w:val="Hyperlink.1"/>
        </w:rPr>
        <w:instrText xml:space="preserve"> HYPERLINK "https://riverviewjazz.org/our-team"</w:instrText>
      </w:r>
      <w:r>
        <w:rPr>
          <w:rStyle w:val="Hyperlink.1"/>
        </w:rPr>
        <w:fldChar w:fldCharType="separate" w:fldLock="0"/>
      </w:r>
      <w:r>
        <w:rPr>
          <w:rStyle w:val="Hyperlink.1"/>
          <w:rtl w:val="0"/>
        </w:rPr>
        <w:t>Riverview Jazz</w:t>
      </w:r>
      <w:r>
        <w:rPr/>
        <w:fldChar w:fldCharType="end" w:fldLock="0"/>
      </w:r>
      <w:r>
        <w:rPr>
          <w:rtl w:val="0"/>
        </w:rPr>
        <w:t>, a Jersey City-based 501(c)(3) organization producing over 100 concerts a year in Hudson County, NJ and surrounding areas.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rPr>
  </w:style>
  <w:style w:type="character" w:styleId="Hyperlink.1">
    <w:name w:val="Hyperlink.1"/>
    <w:basedOn w:val="None"/>
    <w:next w:val="Hyperlink.1"/>
    <w:rPr>
      <w:b w:val="1"/>
      <w:b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